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41" w:rsidRPr="00127E67" w:rsidRDefault="00EE6C93" w:rsidP="004B4C1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E6C9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</w:t>
      </w:r>
      <w:r w:rsidRPr="00EE6C93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หลักสูตรเศรษฐกิจแนวใหม่ (</w:t>
      </w:r>
      <w:r w:rsidRPr="00EE6C93">
        <w:rPr>
          <w:rFonts w:ascii="TH SarabunIT๙" w:hAnsi="TH SarabunIT๙" w:cs="TH SarabunIT๙"/>
          <w:b/>
          <w:bCs/>
          <w:sz w:val="32"/>
          <w:szCs w:val="32"/>
        </w:rPr>
        <w:t xml:space="preserve">BCG) </w:t>
      </w:r>
      <w:r w:rsidRPr="00EE6C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ระดับปริญญาตรี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และ/</w:t>
      </w:r>
      <w:r w:rsidRPr="00EE6C93">
        <w:rPr>
          <w:rFonts w:ascii="TH SarabunIT๙" w:hAnsi="TH SarabunIT๙" w:cs="TH SarabunIT๙"/>
          <w:b/>
          <w:bCs/>
          <w:sz w:val="32"/>
          <w:szCs w:val="32"/>
          <w:cs/>
        </w:rPr>
        <w:t>หรือ ระดับบัณฑิตศึกษา</w:t>
      </w:r>
      <w:r w:rsidR="004B4C1B" w:rsidRPr="004B4C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B4C1B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มหาวิทยาลัยเกษตรศาสตร์</w:t>
      </w:r>
      <w:r w:rsidR="00DB6F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รุ่นที่ </w:t>
      </w:r>
      <w:r w:rsidR="00DB6F9C">
        <w:rPr>
          <w:rFonts w:ascii="TH SarabunIT๙" w:hAnsi="TH SarabunIT๙" w:cs="TH SarabunIT๙"/>
          <w:b/>
          <w:bCs/>
          <w:sz w:val="32"/>
          <w:szCs w:val="32"/>
        </w:rPr>
        <w:t>3</w:t>
      </w:r>
      <w:bookmarkStart w:id="0" w:name="_GoBack"/>
      <w:bookmarkEnd w:id="0"/>
      <w:r w:rsidR="00A34C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ปีงบประมาณ พ.ศ. 2565</w:t>
      </w:r>
    </w:p>
    <w:p w:rsidR="002D6C41" w:rsidRPr="00127E67" w:rsidRDefault="002D6C41" w:rsidP="002D6C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7E67">
        <w:rPr>
          <w:rFonts w:ascii="TH SarabunIT๙" w:hAnsi="TH SarabunIT๙" w:cs="TH SarabunIT๙"/>
          <w:b/>
          <w:bCs/>
          <w:sz w:val="32"/>
          <w:szCs w:val="32"/>
          <w:cs/>
        </w:rPr>
        <w:t>- - - - - - - - - - - - - - - - - - - -</w:t>
      </w:r>
    </w:p>
    <w:p w:rsidR="002D6C41" w:rsidRPr="00127E67" w:rsidRDefault="002D6C41" w:rsidP="008917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9171C" w:rsidRPr="00127E67" w:rsidRDefault="0089171C" w:rsidP="0089171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27E6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127E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หลักการและเหตุผล </w:t>
      </w:r>
    </w:p>
    <w:p w:rsidR="004B4C1B" w:rsidRDefault="00D20C3E" w:rsidP="00D83020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4B4C1B">
        <w:rPr>
          <w:rFonts w:ascii="TH SarabunIT๙" w:hAnsi="TH SarabunIT๙" w:cs="TH SarabunIT๙" w:hint="cs"/>
          <w:sz w:val="32"/>
          <w:szCs w:val="32"/>
          <w:cs/>
        </w:rPr>
        <w:t>ด้วยมหาวิทยาลัยเกษตรศาสตร์มีนโยบาย</w:t>
      </w:r>
      <w:r w:rsidR="004B4C1B" w:rsidRPr="004B4C1B">
        <w:rPr>
          <w:rFonts w:ascii="TH SarabunIT๙" w:hAnsi="TH SarabunIT๙" w:cs="TH SarabunIT๙"/>
          <w:sz w:val="32"/>
          <w:szCs w:val="32"/>
          <w:cs/>
        </w:rPr>
        <w:t>สนับสนุนงบประมาณ</w:t>
      </w:r>
      <w:r w:rsidR="00EE6C93" w:rsidRPr="00EE6C93">
        <w:rPr>
          <w:rFonts w:ascii="TH SarabunIT๙" w:hAnsi="TH SarabunIT๙" w:cs="TH SarabunIT๙"/>
          <w:sz w:val="32"/>
          <w:szCs w:val="32"/>
          <w:cs/>
        </w:rPr>
        <w:t>พัฒนาหลักสูตรเศรษฐกิจแนวใหม่ (</w:t>
      </w:r>
      <w:r w:rsidR="00EE6C93" w:rsidRPr="00EE6C93">
        <w:rPr>
          <w:rFonts w:ascii="TH SarabunIT๙" w:hAnsi="TH SarabunIT๙" w:cs="TH SarabunIT๙"/>
          <w:sz w:val="32"/>
          <w:szCs w:val="32"/>
        </w:rPr>
        <w:t xml:space="preserve">BCG) </w:t>
      </w:r>
      <w:r w:rsidR="00EE6C93" w:rsidRPr="00EE6C93">
        <w:rPr>
          <w:rFonts w:ascii="TH SarabunIT๙" w:hAnsi="TH SarabunIT๙" w:cs="TH SarabunIT๙"/>
          <w:sz w:val="32"/>
          <w:szCs w:val="32"/>
          <w:cs/>
        </w:rPr>
        <w:t>ระดับปริญญาตรี และ/หรือ ระดับบัณฑิตศึกษา มหาวิทยาลัยเกษตรศาสตร์</w:t>
      </w:r>
      <w:r w:rsidR="00EE6C93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EE6C93" w:rsidRPr="00EE6C93">
        <w:rPr>
          <w:rFonts w:ascii="TH SarabunIT๙" w:hAnsi="TH SarabunIT๙" w:cs="TH SarabunIT๙"/>
          <w:sz w:val="32"/>
          <w:szCs w:val="32"/>
          <w:cs/>
        </w:rPr>
        <w:t>การสร้างหลักสูตรเศรษฐกิจแนวใหม่ (</w:t>
      </w:r>
      <w:r w:rsidR="00EE6C93" w:rsidRPr="00EE6C93">
        <w:rPr>
          <w:rFonts w:ascii="TH SarabunIT๙" w:hAnsi="TH SarabunIT๙" w:cs="TH SarabunIT๙"/>
          <w:sz w:val="32"/>
          <w:szCs w:val="32"/>
        </w:rPr>
        <w:t xml:space="preserve">BCG) </w:t>
      </w:r>
      <w:r w:rsidR="00EE6C93" w:rsidRPr="00EE6C93">
        <w:rPr>
          <w:rFonts w:ascii="TH SarabunIT๙" w:hAnsi="TH SarabunIT๙" w:cs="TH SarabunIT๙"/>
          <w:sz w:val="32"/>
          <w:szCs w:val="32"/>
          <w:cs/>
        </w:rPr>
        <w:t>ประกอบด้วย เศรษฐกิจหลัก 3 ด้าน คือ เศรษฐกิจชีวภาพ (</w:t>
      </w:r>
      <w:r w:rsidR="00EE6C93" w:rsidRPr="00EE6C93">
        <w:rPr>
          <w:rFonts w:ascii="TH SarabunIT๙" w:hAnsi="TH SarabunIT๙" w:cs="TH SarabunIT๙"/>
          <w:sz w:val="32"/>
          <w:szCs w:val="32"/>
        </w:rPr>
        <w:t xml:space="preserve">Bio Economy) </w:t>
      </w:r>
      <w:r w:rsidR="00EE6C93" w:rsidRPr="00EE6C93">
        <w:rPr>
          <w:rFonts w:ascii="TH SarabunIT๙" w:hAnsi="TH SarabunIT๙" w:cs="TH SarabunIT๙"/>
          <w:sz w:val="32"/>
          <w:szCs w:val="32"/>
          <w:cs/>
        </w:rPr>
        <w:t>เศรษฐกิจหมุนเวียน (</w:t>
      </w:r>
      <w:r w:rsidR="00EE6C93" w:rsidRPr="00EE6C93">
        <w:rPr>
          <w:rFonts w:ascii="TH SarabunIT๙" w:hAnsi="TH SarabunIT๙" w:cs="TH SarabunIT๙"/>
          <w:sz w:val="32"/>
          <w:szCs w:val="32"/>
        </w:rPr>
        <w:t xml:space="preserve">Circular Economy) </w:t>
      </w:r>
      <w:r w:rsidR="00EE6C93" w:rsidRPr="00EE6C93">
        <w:rPr>
          <w:rFonts w:ascii="TH SarabunIT๙" w:hAnsi="TH SarabunIT๙" w:cs="TH SarabunIT๙"/>
          <w:sz w:val="32"/>
          <w:szCs w:val="32"/>
          <w:cs/>
        </w:rPr>
        <w:t>และ เศรษฐกิจสีเขียว (</w:t>
      </w:r>
      <w:r w:rsidR="00EE6C93" w:rsidRPr="00EE6C93">
        <w:rPr>
          <w:rFonts w:ascii="TH SarabunIT๙" w:hAnsi="TH SarabunIT๙" w:cs="TH SarabunIT๙"/>
          <w:sz w:val="32"/>
          <w:szCs w:val="32"/>
        </w:rPr>
        <w:t xml:space="preserve">Green Economy) </w:t>
      </w:r>
      <w:r w:rsidR="00EE6C93" w:rsidRPr="00EE6C93">
        <w:rPr>
          <w:rFonts w:ascii="TH SarabunIT๙" w:hAnsi="TH SarabunIT๙" w:cs="TH SarabunIT๙"/>
          <w:sz w:val="32"/>
          <w:szCs w:val="32"/>
          <w:cs/>
        </w:rPr>
        <w:t xml:space="preserve">ที่สอดคล้องกับการพัฒนาประเทศ </w:t>
      </w:r>
      <w:r w:rsidR="009E35F7">
        <w:rPr>
          <w:rFonts w:ascii="TH SarabunIT๙" w:hAnsi="TH SarabunIT๙" w:cs="TH SarabunIT๙" w:hint="cs"/>
          <w:sz w:val="32"/>
          <w:szCs w:val="32"/>
          <w:cs/>
        </w:rPr>
        <w:t>และตอบสนองนโยบายขับเคลื่อนการพัฒนา</w:t>
      </w:r>
      <w:r w:rsidR="00EE6C93" w:rsidRPr="00EE6C93">
        <w:rPr>
          <w:rFonts w:ascii="TH SarabunIT๙" w:hAnsi="TH SarabunIT๙" w:cs="TH SarabunIT๙"/>
          <w:sz w:val="32"/>
          <w:szCs w:val="32"/>
          <w:cs/>
        </w:rPr>
        <w:t>มหาวิทยาลัยเกษตรศาสตร์</w:t>
      </w:r>
      <w:r w:rsidR="004B4C1B">
        <w:rPr>
          <w:rFonts w:ascii="TH SarabunIT๙" w:hAnsi="TH SarabunIT๙" w:cs="TH SarabunIT๙" w:hint="cs"/>
          <w:sz w:val="32"/>
          <w:szCs w:val="32"/>
          <w:cs/>
        </w:rPr>
        <w:t>ได้อย่างมีประสิทธิภาพมากยิ่งขึ้น</w:t>
      </w:r>
      <w:r w:rsidR="00D83020" w:rsidRPr="00D83020">
        <w:rPr>
          <w:rFonts w:ascii="TH SarabunIT๙" w:hAnsi="TH SarabunIT๙" w:cs="TH SarabunIT๙"/>
          <w:sz w:val="32"/>
          <w:szCs w:val="32"/>
          <w:cs/>
        </w:rPr>
        <w:tab/>
      </w:r>
    </w:p>
    <w:p w:rsidR="00D20C3E" w:rsidRDefault="004B4C1B" w:rsidP="00D83020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83020" w:rsidRPr="00D83020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มหาวิทยาลัยฯ จึงเห็นสมควรให้มีการพิจารณาสนับสนุนงบประมาณพัฒนา</w:t>
      </w:r>
      <w:r w:rsidR="009E35F7" w:rsidRPr="009E35F7">
        <w:rPr>
          <w:rFonts w:ascii="TH SarabunIT๙" w:hAnsi="TH SarabunIT๙" w:cs="TH SarabunIT๙"/>
          <w:sz w:val="32"/>
          <w:szCs w:val="32"/>
          <w:cs/>
        </w:rPr>
        <w:t>การสร้างหลักสูตรเศรษฐกิจแนวใหม่ (</w:t>
      </w:r>
      <w:r w:rsidR="009E35F7" w:rsidRPr="009E35F7">
        <w:rPr>
          <w:rFonts w:ascii="TH SarabunIT๙" w:hAnsi="TH SarabunIT๙" w:cs="TH SarabunIT๙"/>
          <w:sz w:val="32"/>
          <w:szCs w:val="32"/>
        </w:rPr>
        <w:t xml:space="preserve">BCG) </w:t>
      </w:r>
      <w:r w:rsidR="009E35F7" w:rsidRPr="009E35F7">
        <w:rPr>
          <w:rFonts w:ascii="TH SarabunIT๙" w:hAnsi="TH SarabunIT๙" w:cs="TH SarabunIT๙"/>
          <w:sz w:val="32"/>
          <w:szCs w:val="32"/>
          <w:cs/>
        </w:rPr>
        <w:t>ประกอบด้วย เศรษฐกิจหลัก 3 ด้าน คือ เศรษฐกิจชีวภาพ (</w:t>
      </w:r>
      <w:r w:rsidR="009E35F7" w:rsidRPr="009E35F7">
        <w:rPr>
          <w:rFonts w:ascii="TH SarabunIT๙" w:hAnsi="TH SarabunIT๙" w:cs="TH SarabunIT๙"/>
          <w:sz w:val="32"/>
          <w:szCs w:val="32"/>
        </w:rPr>
        <w:t xml:space="preserve">Bio Economy) </w:t>
      </w:r>
      <w:r w:rsidR="009E35F7" w:rsidRPr="009E35F7">
        <w:rPr>
          <w:rFonts w:ascii="TH SarabunIT๙" w:hAnsi="TH SarabunIT๙" w:cs="TH SarabunIT๙"/>
          <w:sz w:val="32"/>
          <w:szCs w:val="32"/>
          <w:cs/>
        </w:rPr>
        <w:t>เศรษฐกิจหมุนเวียน (</w:t>
      </w:r>
      <w:r w:rsidR="009E35F7" w:rsidRPr="009E35F7">
        <w:rPr>
          <w:rFonts w:ascii="TH SarabunIT๙" w:hAnsi="TH SarabunIT๙" w:cs="TH SarabunIT๙"/>
          <w:sz w:val="32"/>
          <w:szCs w:val="32"/>
        </w:rPr>
        <w:t xml:space="preserve">Circular Economy) </w:t>
      </w:r>
      <w:r w:rsidR="009E35F7" w:rsidRPr="009E35F7">
        <w:rPr>
          <w:rFonts w:ascii="TH SarabunIT๙" w:hAnsi="TH SarabunIT๙" w:cs="TH SarabunIT๙"/>
          <w:sz w:val="32"/>
          <w:szCs w:val="32"/>
          <w:cs/>
        </w:rPr>
        <w:t>และ เศรษฐกิจสีเขียว (</w:t>
      </w:r>
      <w:r w:rsidR="009E35F7" w:rsidRPr="009E35F7">
        <w:rPr>
          <w:rFonts w:ascii="TH SarabunIT๙" w:hAnsi="TH SarabunIT๙" w:cs="TH SarabunIT๙"/>
          <w:sz w:val="32"/>
          <w:szCs w:val="32"/>
        </w:rPr>
        <w:t xml:space="preserve">Green Economy) </w:t>
      </w:r>
      <w:r w:rsidR="009E35F7" w:rsidRPr="009E35F7">
        <w:rPr>
          <w:rFonts w:ascii="TH SarabunIT๙" w:hAnsi="TH SarabunIT๙" w:cs="TH SarabunIT๙"/>
          <w:sz w:val="32"/>
          <w:szCs w:val="32"/>
          <w:cs/>
        </w:rPr>
        <w:t>ที่สอดคล้องกับการพัฒนาประเทศ</w:t>
      </w:r>
      <w:r w:rsidR="009E35F7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9E35F7" w:rsidRPr="009E35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3020" w:rsidRPr="00D83020"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ได้จัดโครงการเพื่อ</w:t>
      </w:r>
      <w:r w:rsidR="009E35F7"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>ให้คณะ วิทยาลัย และวิทยาเขตเสนอโครงการพัฒนา</w:t>
      </w:r>
      <w:r w:rsidR="009E35F7" w:rsidRPr="009E35F7">
        <w:rPr>
          <w:rFonts w:ascii="TH SarabunIT๙" w:hAnsi="TH SarabunIT๙" w:cs="TH SarabunIT๙"/>
          <w:sz w:val="32"/>
          <w:szCs w:val="32"/>
          <w:cs/>
        </w:rPr>
        <w:t>การสร้างหลักสูตรเศรษฐกิจแนวใหม่ (</w:t>
      </w:r>
      <w:r w:rsidR="009E35F7" w:rsidRPr="009E35F7">
        <w:rPr>
          <w:rFonts w:ascii="TH SarabunIT๙" w:hAnsi="TH SarabunIT๙" w:cs="TH SarabunIT๙"/>
          <w:sz w:val="32"/>
          <w:szCs w:val="32"/>
        </w:rPr>
        <w:t xml:space="preserve">BCG) </w:t>
      </w:r>
      <w:r w:rsidR="009E35F7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9E35F7" w:rsidRPr="009E35F7">
        <w:rPr>
          <w:rFonts w:ascii="TH SarabunIT๙" w:hAnsi="TH SarabunIT๙" w:cs="TH SarabunIT๙"/>
          <w:sz w:val="32"/>
          <w:szCs w:val="32"/>
          <w:cs/>
        </w:rPr>
        <w:t>มหาวิทยาลัยเกษตรศาสตร์</w:t>
      </w:r>
      <w:r w:rsidR="00D20C3E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B16E8E" w:rsidRPr="00127E67" w:rsidRDefault="00B16E8E"/>
    <w:p w:rsidR="006C22D1" w:rsidRPr="00127E67" w:rsidRDefault="006C22D1" w:rsidP="006C22D1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27E67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127E6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036C7F" w:rsidRPr="00FC2B7C" w:rsidRDefault="00D20C3E" w:rsidP="006F4880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</w:t>
      </w:r>
      <w:r w:rsidR="004B4C1B">
        <w:rPr>
          <w:rFonts w:ascii="TH SarabunIT๙" w:hAnsi="TH SarabunIT๙" w:cs="TH SarabunIT๙" w:hint="cs"/>
          <w:sz w:val="32"/>
          <w:szCs w:val="32"/>
          <w:cs/>
        </w:rPr>
        <w:t>สร้างและ</w:t>
      </w:r>
      <w:r w:rsidR="00EE2FFD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9E35F7" w:rsidRPr="009E35F7">
        <w:rPr>
          <w:rFonts w:ascii="TH SarabunIT๙" w:hAnsi="TH SarabunIT๙" w:cs="TH SarabunIT๙"/>
          <w:sz w:val="32"/>
          <w:szCs w:val="32"/>
          <w:cs/>
        </w:rPr>
        <w:t>หลักสูตรเศรษฐกิจแนวใหม่ (</w:t>
      </w:r>
      <w:r w:rsidR="009E35F7" w:rsidRPr="009E35F7">
        <w:rPr>
          <w:rFonts w:ascii="TH SarabunIT๙" w:hAnsi="TH SarabunIT๙" w:cs="TH SarabunIT๙"/>
          <w:sz w:val="32"/>
          <w:szCs w:val="32"/>
        </w:rPr>
        <w:t xml:space="preserve">BCG) </w:t>
      </w:r>
      <w:r w:rsidR="009E35F7" w:rsidRPr="009E35F7">
        <w:rPr>
          <w:rFonts w:ascii="TH SarabunIT๙" w:hAnsi="TH SarabunIT๙" w:cs="TH SarabunIT๙"/>
          <w:sz w:val="32"/>
          <w:szCs w:val="32"/>
          <w:cs/>
        </w:rPr>
        <w:t>ประกอบด้วย เศรษฐกิจหลัก 3 ด้าน คือ เศรษฐกิจชีวภาพ (</w:t>
      </w:r>
      <w:r w:rsidR="009E35F7" w:rsidRPr="009E35F7">
        <w:rPr>
          <w:rFonts w:ascii="TH SarabunIT๙" w:hAnsi="TH SarabunIT๙" w:cs="TH SarabunIT๙"/>
          <w:sz w:val="32"/>
          <w:szCs w:val="32"/>
        </w:rPr>
        <w:t xml:space="preserve">Bio Economy) </w:t>
      </w:r>
      <w:r w:rsidR="009E35F7" w:rsidRPr="009E35F7">
        <w:rPr>
          <w:rFonts w:ascii="TH SarabunIT๙" w:hAnsi="TH SarabunIT๙" w:cs="TH SarabunIT๙"/>
          <w:sz w:val="32"/>
          <w:szCs w:val="32"/>
          <w:cs/>
        </w:rPr>
        <w:t>เศรษฐกิจหมุนเวียน (</w:t>
      </w:r>
      <w:r w:rsidR="009E35F7" w:rsidRPr="009E35F7">
        <w:rPr>
          <w:rFonts w:ascii="TH SarabunIT๙" w:hAnsi="TH SarabunIT๙" w:cs="TH SarabunIT๙"/>
          <w:sz w:val="32"/>
          <w:szCs w:val="32"/>
        </w:rPr>
        <w:t xml:space="preserve">Circular Economy) </w:t>
      </w:r>
      <w:r w:rsidR="009E35F7" w:rsidRPr="009E35F7">
        <w:rPr>
          <w:rFonts w:ascii="TH SarabunIT๙" w:hAnsi="TH SarabunIT๙" w:cs="TH SarabunIT๙"/>
          <w:sz w:val="32"/>
          <w:szCs w:val="32"/>
          <w:cs/>
        </w:rPr>
        <w:t>และ เศรษฐกิจสีเขียว (</w:t>
      </w:r>
      <w:r w:rsidR="009E35F7" w:rsidRPr="009E35F7">
        <w:rPr>
          <w:rFonts w:ascii="TH SarabunIT๙" w:hAnsi="TH SarabunIT๙" w:cs="TH SarabunIT๙"/>
          <w:sz w:val="32"/>
          <w:szCs w:val="32"/>
        </w:rPr>
        <w:t xml:space="preserve">Green Economy) </w:t>
      </w:r>
      <w:r w:rsidR="009E35F7" w:rsidRPr="009E35F7">
        <w:rPr>
          <w:rFonts w:ascii="TH SarabunIT๙" w:hAnsi="TH SarabunIT๙" w:cs="TH SarabunIT๙"/>
          <w:sz w:val="32"/>
          <w:szCs w:val="32"/>
          <w:cs/>
        </w:rPr>
        <w:t>ที่สอดคล้องกับการพัฒนาประเทศ มหาวิทยาลัยเกษตรศาสตร์</w:t>
      </w:r>
      <w:r w:rsidR="00D83020">
        <w:rPr>
          <w:rFonts w:ascii="TH SarabunIT๙" w:hAnsi="TH SarabunIT๙" w:cs="TH SarabunIT๙" w:hint="cs"/>
          <w:sz w:val="32"/>
          <w:szCs w:val="32"/>
          <w:cs/>
        </w:rPr>
        <w:t>ทุก</w:t>
      </w:r>
      <w:r w:rsidR="004B4C1B">
        <w:rPr>
          <w:rFonts w:ascii="TH SarabunIT๙" w:hAnsi="TH SarabunIT๙" w:cs="TH SarabunIT๙" w:hint="cs"/>
          <w:sz w:val="32"/>
          <w:szCs w:val="32"/>
          <w:cs/>
        </w:rPr>
        <w:t>คณะ วิทยาลัย และ</w:t>
      </w:r>
      <w:r w:rsidR="00D83020">
        <w:rPr>
          <w:rFonts w:ascii="TH SarabunIT๙" w:hAnsi="TH SarabunIT๙" w:cs="TH SarabunIT๙" w:hint="cs"/>
          <w:sz w:val="32"/>
          <w:szCs w:val="32"/>
          <w:cs/>
        </w:rPr>
        <w:t xml:space="preserve">วิทยาเขต </w:t>
      </w:r>
    </w:p>
    <w:p w:rsidR="00283556" w:rsidRPr="00127E67" w:rsidRDefault="00283556" w:rsidP="00EC1715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7772E" w:rsidRPr="00127E67" w:rsidRDefault="00D20C3E" w:rsidP="0067772E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67772E" w:rsidRPr="00127E6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67772E" w:rsidRPr="00127E67">
        <w:rPr>
          <w:rFonts w:ascii="TH SarabunIT๙" w:hAnsi="TH SarabunIT๙" w:cs="TH SarabunIT๙"/>
          <w:sz w:val="32"/>
          <w:szCs w:val="32"/>
        </w:rPr>
        <w:t xml:space="preserve"> </w:t>
      </w:r>
      <w:r w:rsidR="0067772E" w:rsidRPr="00127E67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  <w:r w:rsidR="0067772E" w:rsidRPr="00127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7772E" w:rsidRPr="00127E67" w:rsidRDefault="00D20C3E" w:rsidP="00D20C3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83020">
        <w:rPr>
          <w:rFonts w:ascii="TH SarabunIT๙" w:hAnsi="TH SarabunIT๙" w:cs="TH SarabunIT๙" w:hint="cs"/>
          <w:sz w:val="32"/>
          <w:szCs w:val="32"/>
          <w:cs/>
        </w:rPr>
        <w:t>ทุกคณะ วิทยาลัย และ</w:t>
      </w:r>
      <w:r w:rsidR="00F677C3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D83020">
        <w:rPr>
          <w:rFonts w:ascii="TH SarabunIT๙" w:hAnsi="TH SarabunIT๙" w:cs="TH SarabunIT๙" w:hint="cs"/>
          <w:sz w:val="32"/>
          <w:szCs w:val="32"/>
          <w:cs/>
        </w:rPr>
        <w:t>ทยาเขตของ</w:t>
      </w:r>
      <w:r w:rsidR="0067772E" w:rsidRPr="00127E67">
        <w:rPr>
          <w:rFonts w:ascii="TH SarabunIT๙" w:hAnsi="TH SarabunIT๙" w:cs="TH SarabunIT๙"/>
          <w:sz w:val="32"/>
          <w:szCs w:val="32"/>
          <w:cs/>
        </w:rPr>
        <w:t>มหาวิทยาลัยเกษตรศาสตร์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4C1B">
        <w:rPr>
          <w:rFonts w:ascii="TH SarabunIT๙" w:hAnsi="TH SarabunIT๙" w:cs="TH SarabunIT๙" w:hint="cs"/>
          <w:sz w:val="32"/>
          <w:szCs w:val="32"/>
          <w:cs/>
        </w:rPr>
        <w:t>โดยโครงการนำร่องดำเนินการใน</w:t>
      </w:r>
      <w:r w:rsidR="009E35F7">
        <w:rPr>
          <w:rFonts w:ascii="TH SarabunIT๙" w:hAnsi="TH SarabunIT๙" w:cs="TH SarabunIT๙" w:hint="cs"/>
          <w:sz w:val="32"/>
          <w:szCs w:val="32"/>
          <w:cs/>
        </w:rPr>
        <w:t>คณะ/วิทยาลัยและวิทยาเขตที่มีความพร้อม มีศักยภาพในการดำเนินการ</w:t>
      </w:r>
      <w:r w:rsidR="004B4C1B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9E35F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B4C1B" w:rsidRPr="004B4C1B">
        <w:rPr>
          <w:rFonts w:ascii="TH SarabunIT๙" w:hAnsi="TH SarabunIT๙" w:cs="TH SarabunIT๙"/>
          <w:sz w:val="32"/>
          <w:szCs w:val="32"/>
          <w:cs/>
        </w:rPr>
        <w:t xml:space="preserve">0 </w:t>
      </w:r>
      <w:r w:rsidR="009E35F7">
        <w:rPr>
          <w:rFonts w:ascii="TH SarabunIT๙" w:hAnsi="TH SarabunIT๙" w:cs="TH SarabunIT๙" w:hint="cs"/>
          <w:sz w:val="32"/>
          <w:szCs w:val="32"/>
          <w:cs/>
        </w:rPr>
        <w:t xml:space="preserve">หลักสูตร </w:t>
      </w:r>
      <w:r w:rsidR="009E35F7" w:rsidRPr="004B4C1B">
        <w:rPr>
          <w:rFonts w:ascii="TH SarabunIT๙" w:hAnsi="TH SarabunIT๙" w:cs="TH SarabunIT๙"/>
          <w:sz w:val="32"/>
          <w:szCs w:val="32"/>
          <w:cs/>
        </w:rPr>
        <w:t>ในวงเงิน</w:t>
      </w:r>
      <w:r w:rsidR="009E35F7">
        <w:rPr>
          <w:rFonts w:ascii="TH SarabunIT๙" w:hAnsi="TH SarabunIT๙" w:cs="TH SarabunIT๙" w:hint="cs"/>
          <w:sz w:val="32"/>
          <w:szCs w:val="32"/>
          <w:cs/>
        </w:rPr>
        <w:t>หลักสูตรละไม่เกิน 50,000 บาท</w:t>
      </w:r>
      <w:r w:rsidR="004B4C1B" w:rsidRPr="004B4C1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7772E" w:rsidRPr="00127E67" w:rsidRDefault="0067772E" w:rsidP="0067772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7772E" w:rsidRPr="00127E67" w:rsidRDefault="005962CC" w:rsidP="0067772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67772E" w:rsidRPr="00127E6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หน่วยงานที่รับผิดชอบ</w:t>
      </w:r>
    </w:p>
    <w:p w:rsidR="0067772E" w:rsidRPr="00127E67" w:rsidRDefault="0067772E" w:rsidP="004B4C1B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27E67">
        <w:rPr>
          <w:rFonts w:ascii="TH SarabunIT๙" w:hAnsi="TH SarabunIT๙" w:cs="TH SarabunIT๙"/>
          <w:sz w:val="32"/>
          <w:szCs w:val="32"/>
        </w:rPr>
        <w:tab/>
      </w:r>
      <w:r w:rsidR="004B4C1B" w:rsidRPr="004B4C1B">
        <w:rPr>
          <w:rFonts w:ascii="TH SarabunIT๙" w:hAnsi="TH SarabunIT๙" w:cs="TH SarabunIT๙"/>
          <w:sz w:val="32"/>
          <w:szCs w:val="32"/>
          <w:cs/>
        </w:rPr>
        <w:t>คณะกรรมการพิจารณาโครงการขอรับการสนับสนุนงบประมาณ</w:t>
      </w:r>
      <w:r w:rsidR="009E35F7" w:rsidRPr="009E35F7">
        <w:rPr>
          <w:rFonts w:ascii="TH SarabunIT๙" w:hAnsi="TH SarabunIT๙" w:cs="TH SarabunIT๙"/>
          <w:sz w:val="32"/>
          <w:szCs w:val="32"/>
          <w:cs/>
        </w:rPr>
        <w:t>การสร้างหลักสูตรเศรษฐกิจแนวใหม่ (</w:t>
      </w:r>
      <w:r w:rsidR="009E35F7" w:rsidRPr="009E35F7">
        <w:rPr>
          <w:rFonts w:ascii="TH SarabunIT๙" w:hAnsi="TH SarabunIT๙" w:cs="TH SarabunIT๙"/>
          <w:sz w:val="32"/>
          <w:szCs w:val="32"/>
        </w:rPr>
        <w:t xml:space="preserve">BCG) </w:t>
      </w:r>
      <w:r w:rsidR="009E35F7" w:rsidRPr="009E35F7">
        <w:rPr>
          <w:rFonts w:ascii="TH SarabunIT๙" w:hAnsi="TH SarabunIT๙" w:cs="TH SarabunIT๙"/>
          <w:sz w:val="32"/>
          <w:szCs w:val="32"/>
          <w:cs/>
        </w:rPr>
        <w:t>ประกอบด้วย เศรษฐกิจหลัก 3 ด้าน คือ เศรษฐกิจชีวภาพ (</w:t>
      </w:r>
      <w:r w:rsidR="009E35F7" w:rsidRPr="009E35F7">
        <w:rPr>
          <w:rFonts w:ascii="TH SarabunIT๙" w:hAnsi="TH SarabunIT๙" w:cs="TH SarabunIT๙"/>
          <w:sz w:val="32"/>
          <w:szCs w:val="32"/>
        </w:rPr>
        <w:t xml:space="preserve">Bio Economy) </w:t>
      </w:r>
      <w:r w:rsidR="009E35F7" w:rsidRPr="009E35F7">
        <w:rPr>
          <w:rFonts w:ascii="TH SarabunIT๙" w:hAnsi="TH SarabunIT๙" w:cs="TH SarabunIT๙"/>
          <w:sz w:val="32"/>
          <w:szCs w:val="32"/>
          <w:cs/>
        </w:rPr>
        <w:t>เศรษฐกิจหมุนเวียน (</w:t>
      </w:r>
      <w:r w:rsidR="009E35F7" w:rsidRPr="009E35F7">
        <w:rPr>
          <w:rFonts w:ascii="TH SarabunIT๙" w:hAnsi="TH SarabunIT๙" w:cs="TH SarabunIT๙"/>
          <w:sz w:val="32"/>
          <w:szCs w:val="32"/>
        </w:rPr>
        <w:t xml:space="preserve">Circular Economy) </w:t>
      </w:r>
      <w:r w:rsidR="009E35F7" w:rsidRPr="009E35F7">
        <w:rPr>
          <w:rFonts w:ascii="TH SarabunIT๙" w:hAnsi="TH SarabunIT๙" w:cs="TH SarabunIT๙"/>
          <w:sz w:val="32"/>
          <w:szCs w:val="32"/>
          <w:cs/>
        </w:rPr>
        <w:t>และ เศรษฐกิจสีเขียว (</w:t>
      </w:r>
      <w:r w:rsidR="009E35F7" w:rsidRPr="009E35F7">
        <w:rPr>
          <w:rFonts w:ascii="TH SarabunIT๙" w:hAnsi="TH SarabunIT๙" w:cs="TH SarabunIT๙"/>
          <w:sz w:val="32"/>
          <w:szCs w:val="32"/>
        </w:rPr>
        <w:t xml:space="preserve">Green Economy) </w:t>
      </w:r>
      <w:r w:rsidR="009E35F7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9E35F7" w:rsidRPr="009E35F7">
        <w:rPr>
          <w:rFonts w:ascii="TH SarabunIT๙" w:hAnsi="TH SarabunIT๙" w:cs="TH SarabunIT๙"/>
          <w:sz w:val="32"/>
          <w:szCs w:val="32"/>
          <w:cs/>
        </w:rPr>
        <w:t>มหาวิทยาลัยเกษตรศาสตร์</w:t>
      </w:r>
      <w:r w:rsidR="00E750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62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7772E" w:rsidRPr="00127E67" w:rsidRDefault="0067772E" w:rsidP="0067772E">
      <w:pPr>
        <w:tabs>
          <w:tab w:val="left" w:pos="720"/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7772E" w:rsidRPr="00127E67" w:rsidRDefault="005962CC" w:rsidP="0067772E">
      <w:pPr>
        <w:tabs>
          <w:tab w:val="left" w:pos="720"/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67772E" w:rsidRPr="00127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67772E" w:rsidRPr="00127E6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67772E" w:rsidRPr="00127E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67772E" w:rsidRDefault="005962CC" w:rsidP="001B0B37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75048">
        <w:rPr>
          <w:rFonts w:ascii="TH SarabunIT๙" w:hAnsi="TH SarabunIT๙" w:cs="TH SarabunIT๙" w:hint="cs"/>
          <w:sz w:val="32"/>
          <w:szCs w:val="32"/>
          <w:cs/>
        </w:rPr>
        <w:t>ปีงบประมาณ พ.ศ. 2565</w:t>
      </w:r>
      <w:r w:rsidR="003C47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83020" w:rsidRDefault="00D83020" w:rsidP="005962CC">
      <w:pPr>
        <w:tabs>
          <w:tab w:val="left" w:pos="720"/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E35F7" w:rsidRDefault="009E35F7" w:rsidP="005962CC">
      <w:pPr>
        <w:tabs>
          <w:tab w:val="left" w:pos="720"/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E35F7" w:rsidRDefault="009E35F7" w:rsidP="005962CC">
      <w:pPr>
        <w:tabs>
          <w:tab w:val="left" w:pos="720"/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E35F7" w:rsidRDefault="009E35F7" w:rsidP="005962CC">
      <w:pPr>
        <w:tabs>
          <w:tab w:val="left" w:pos="720"/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962CC" w:rsidRPr="00127E67" w:rsidRDefault="005962CC" w:rsidP="005962CC">
      <w:pPr>
        <w:tabs>
          <w:tab w:val="left" w:pos="720"/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</w:t>
      </w:r>
      <w:r w:rsidRPr="00127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Pr="00127E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E75048" w:rsidRDefault="005962CC" w:rsidP="009E35F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41350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งบประมาณจาก</w:t>
      </w:r>
      <w:r w:rsidR="006F4880" w:rsidRPr="00241350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</w:t>
      </w:r>
      <w:r w:rsidRPr="00241350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รายได้มหาวิทยาลัยเกษตรศาสตร์ในการ</w:t>
      </w:r>
      <w:r w:rsidR="009E35F7" w:rsidRPr="00241350">
        <w:rPr>
          <w:rFonts w:ascii="TH SarabunIT๙" w:hAnsi="TH SarabunIT๙" w:cs="TH SarabunIT๙" w:hint="cs"/>
          <w:spacing w:val="-4"/>
          <w:sz w:val="32"/>
          <w:szCs w:val="32"/>
          <w:cs/>
        </w:rPr>
        <w:t>ดำเนินการในคณะ/วิทยาลัยและวิทยาเขต</w:t>
      </w:r>
      <w:r w:rsidR="009E35F7">
        <w:rPr>
          <w:rFonts w:ascii="TH SarabunIT๙" w:hAnsi="TH SarabunIT๙" w:cs="TH SarabunIT๙" w:hint="cs"/>
          <w:sz w:val="32"/>
          <w:szCs w:val="32"/>
          <w:cs/>
        </w:rPr>
        <w:t>ที่มีความพร้อม มีศักยภาพในการดำเนินการ จำนวน 3</w:t>
      </w:r>
      <w:r w:rsidR="009E35F7" w:rsidRPr="004B4C1B">
        <w:rPr>
          <w:rFonts w:ascii="TH SarabunIT๙" w:hAnsi="TH SarabunIT๙" w:cs="TH SarabunIT๙"/>
          <w:sz w:val="32"/>
          <w:szCs w:val="32"/>
          <w:cs/>
        </w:rPr>
        <w:t xml:space="preserve">0 </w:t>
      </w:r>
      <w:r w:rsidR="009E35F7">
        <w:rPr>
          <w:rFonts w:ascii="TH SarabunIT๙" w:hAnsi="TH SarabunIT๙" w:cs="TH SarabunIT๙" w:hint="cs"/>
          <w:sz w:val="32"/>
          <w:szCs w:val="32"/>
          <w:cs/>
        </w:rPr>
        <w:t xml:space="preserve">หลักสูตร </w:t>
      </w:r>
      <w:r w:rsidR="009E35F7" w:rsidRPr="004B4C1B">
        <w:rPr>
          <w:rFonts w:ascii="TH SarabunIT๙" w:hAnsi="TH SarabunIT๙" w:cs="TH SarabunIT๙"/>
          <w:sz w:val="32"/>
          <w:szCs w:val="32"/>
          <w:cs/>
        </w:rPr>
        <w:t>ในวงเงิน</w:t>
      </w:r>
      <w:r w:rsidR="009E35F7">
        <w:rPr>
          <w:rFonts w:ascii="TH SarabunIT๙" w:hAnsi="TH SarabunIT๙" w:cs="TH SarabunIT๙" w:hint="cs"/>
          <w:sz w:val="32"/>
          <w:szCs w:val="32"/>
          <w:cs/>
        </w:rPr>
        <w:t xml:space="preserve">หลักสูตรละไม่เกิน 50,000 บาท </w:t>
      </w:r>
      <w:r w:rsidR="00D83020" w:rsidRPr="00D83020">
        <w:rPr>
          <w:rFonts w:ascii="TH SarabunIT๙" w:hAnsi="TH SarabunIT๙" w:cs="TH SarabunIT๙"/>
          <w:sz w:val="32"/>
          <w:szCs w:val="32"/>
          <w:cs/>
        </w:rPr>
        <w:t>เป็นเงินทั้งสิ้น</w:t>
      </w:r>
      <w:r w:rsidR="00E75048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E75048" w:rsidRPr="004B4C1B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="00E75048" w:rsidRPr="004B4C1B">
        <w:rPr>
          <w:rFonts w:ascii="TH SarabunIT๙" w:hAnsi="TH SarabunIT๙" w:cs="TH SarabunIT๙"/>
          <w:sz w:val="32"/>
          <w:szCs w:val="32"/>
        </w:rPr>
        <w:t>,</w:t>
      </w:r>
      <w:r w:rsidR="009E35F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75048" w:rsidRPr="004B4C1B">
        <w:rPr>
          <w:rFonts w:ascii="TH SarabunIT๙" w:hAnsi="TH SarabunIT๙" w:cs="TH SarabunIT๙"/>
          <w:sz w:val="32"/>
          <w:szCs w:val="32"/>
          <w:cs/>
        </w:rPr>
        <w:t>00</w:t>
      </w:r>
      <w:r w:rsidR="00E75048" w:rsidRPr="004B4C1B">
        <w:rPr>
          <w:rFonts w:ascii="TH SarabunIT๙" w:hAnsi="TH SarabunIT๙" w:cs="TH SarabunIT๙"/>
          <w:sz w:val="32"/>
          <w:szCs w:val="32"/>
        </w:rPr>
        <w:t>,</w:t>
      </w:r>
      <w:r w:rsidR="00E75048" w:rsidRPr="004B4C1B">
        <w:rPr>
          <w:rFonts w:ascii="TH SarabunIT๙" w:hAnsi="TH SarabunIT๙" w:cs="TH SarabunIT๙"/>
          <w:sz w:val="32"/>
          <w:szCs w:val="32"/>
          <w:cs/>
        </w:rPr>
        <w:t>000 บาท</w:t>
      </w:r>
      <w:r w:rsidR="00E75048">
        <w:rPr>
          <w:rFonts w:ascii="TH SarabunIT๙" w:hAnsi="TH SarabunIT๙" w:cs="TH SarabunIT๙" w:hint="cs"/>
          <w:sz w:val="32"/>
          <w:szCs w:val="32"/>
          <w:cs/>
        </w:rPr>
        <w:t xml:space="preserve"> (หนึ่งล้าน</w:t>
      </w:r>
      <w:r w:rsidR="009E35F7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="00E75048">
        <w:rPr>
          <w:rFonts w:ascii="TH SarabunIT๙" w:hAnsi="TH SarabunIT๙" w:cs="TH SarabunIT๙" w:hint="cs"/>
          <w:sz w:val="32"/>
          <w:szCs w:val="32"/>
          <w:cs/>
        </w:rPr>
        <w:t>แสนบาทถ้วน)</w:t>
      </w:r>
    </w:p>
    <w:p w:rsidR="00E75048" w:rsidRDefault="00E75048" w:rsidP="005962CC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728D4" w:rsidRDefault="002728D4" w:rsidP="005962CC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28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วิธีดำเนินงาน</w:t>
      </w:r>
    </w:p>
    <w:p w:rsidR="003C473C" w:rsidRDefault="002728D4" w:rsidP="003C473C">
      <w:pPr>
        <w:tabs>
          <w:tab w:val="left" w:pos="851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728D4">
        <w:rPr>
          <w:rFonts w:ascii="TH SarabunIT๙" w:hAnsi="TH SarabunIT๙" w:cs="TH SarabunIT๙"/>
          <w:sz w:val="32"/>
          <w:szCs w:val="32"/>
          <w:cs/>
        </w:rPr>
        <w:tab/>
      </w:r>
      <w:r w:rsidRPr="002728D4">
        <w:rPr>
          <w:rFonts w:ascii="TH SarabunIT๙" w:hAnsi="TH SarabunIT๙" w:cs="TH SarabunIT๙" w:hint="cs"/>
          <w:sz w:val="32"/>
          <w:szCs w:val="32"/>
          <w:cs/>
        </w:rPr>
        <w:t xml:space="preserve">7.1 </w:t>
      </w:r>
      <w:r w:rsidR="00E75048">
        <w:rPr>
          <w:rFonts w:ascii="TH SarabunIT๙" w:hAnsi="TH SarabunIT๙" w:cs="TH SarabunIT๙" w:hint="cs"/>
          <w:sz w:val="32"/>
          <w:szCs w:val="32"/>
          <w:cs/>
        </w:rPr>
        <w:t>คณะ วิทยาลัย และวิทยาเขตเสนอโครงการ</w:t>
      </w:r>
      <w:r w:rsidR="003C473C" w:rsidRPr="003C473C">
        <w:rPr>
          <w:rFonts w:ascii="TH SarabunIT๙" w:hAnsi="TH SarabunIT๙" w:cs="TH SarabunIT๙"/>
          <w:sz w:val="32"/>
          <w:szCs w:val="32"/>
          <w:cs/>
        </w:rPr>
        <w:tab/>
      </w:r>
    </w:p>
    <w:p w:rsidR="00E75048" w:rsidRDefault="003C473C" w:rsidP="00E7504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C473C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="00E75048" w:rsidRPr="004B4C1B">
        <w:rPr>
          <w:rFonts w:ascii="TH SarabunIT๙" w:hAnsi="TH SarabunIT๙" w:cs="TH SarabunIT๙"/>
          <w:sz w:val="32"/>
          <w:szCs w:val="32"/>
          <w:cs/>
        </w:rPr>
        <w:t>คณะกรรมการพิจารณาโครงการขอรับการสนับสนุนงบประมาณ</w:t>
      </w:r>
      <w:r w:rsidR="009E35F7">
        <w:rPr>
          <w:rFonts w:ascii="TH SarabunIT๙" w:hAnsi="TH SarabunIT๙" w:cs="TH SarabunIT๙" w:hint="cs"/>
          <w:sz w:val="32"/>
          <w:szCs w:val="32"/>
          <w:cs/>
        </w:rPr>
        <w:t>พัฒนาหลักสูตรเศรษฐกิจแนวใหม่ (</w:t>
      </w:r>
      <w:r w:rsidR="009E35F7">
        <w:rPr>
          <w:rFonts w:ascii="TH SarabunIT๙" w:hAnsi="TH SarabunIT๙" w:cs="TH SarabunIT๙"/>
          <w:sz w:val="32"/>
          <w:szCs w:val="32"/>
        </w:rPr>
        <w:t xml:space="preserve">BCG) </w:t>
      </w:r>
      <w:r w:rsidR="00E75048" w:rsidRPr="004B4C1B">
        <w:rPr>
          <w:rFonts w:ascii="TH SarabunIT๙" w:hAnsi="TH SarabunIT๙" w:cs="TH SarabunIT๙"/>
          <w:sz w:val="32"/>
          <w:szCs w:val="32"/>
          <w:cs/>
        </w:rPr>
        <w:t>มหาวิทยาลัยเกษตรศาสตร์</w:t>
      </w:r>
      <w:r w:rsidR="00E75048">
        <w:rPr>
          <w:rFonts w:ascii="TH SarabunIT๙" w:hAnsi="TH SarabunIT๙" w:cs="TH SarabunIT๙" w:hint="cs"/>
          <w:sz w:val="32"/>
          <w:szCs w:val="32"/>
          <w:cs/>
        </w:rPr>
        <w:t xml:space="preserve"> และจัดสรรเงินให้ไปดำเนินการ</w:t>
      </w:r>
    </w:p>
    <w:p w:rsidR="00E75048" w:rsidRDefault="00E75048" w:rsidP="00E7504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7.3 คณะ วิทยาลัย และวิทยาเขตที่เสนอโครงการนำไปดำเนินการและรายงานผลภายใน 4-6 เดือน</w:t>
      </w:r>
    </w:p>
    <w:p w:rsidR="00E75048" w:rsidRPr="00127E67" w:rsidRDefault="00E75048" w:rsidP="00E7504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7.4 คณะกรรมการฯ ประเมินผลและรายงานมหาวิทยาลัยฯ ทราบ</w:t>
      </w:r>
    </w:p>
    <w:p w:rsidR="0067772E" w:rsidRPr="00127E67" w:rsidRDefault="003C473C" w:rsidP="00E75048">
      <w:pPr>
        <w:tabs>
          <w:tab w:val="left" w:pos="851"/>
          <w:tab w:val="left" w:pos="12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473C">
        <w:rPr>
          <w:rFonts w:ascii="TH SarabunIT๙" w:hAnsi="TH SarabunIT๙" w:cs="TH SarabunIT๙"/>
          <w:sz w:val="32"/>
          <w:szCs w:val="32"/>
          <w:cs/>
        </w:rPr>
        <w:tab/>
      </w:r>
    </w:p>
    <w:p w:rsidR="002728D4" w:rsidRDefault="002728D4" w:rsidP="0067772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ตัวชี</w:t>
      </w:r>
      <w:r w:rsidR="00F677C3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วัดความสำเร็จของโครงการ</w:t>
      </w:r>
    </w:p>
    <w:p w:rsidR="009E35F7" w:rsidRDefault="002728D4" w:rsidP="003C473C">
      <w:pPr>
        <w:tabs>
          <w:tab w:val="left" w:pos="851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4880">
        <w:rPr>
          <w:rFonts w:ascii="TH SarabunIT๙" w:hAnsi="TH SarabunIT๙" w:cs="TH SarabunIT๙" w:hint="cs"/>
          <w:sz w:val="32"/>
          <w:szCs w:val="32"/>
          <w:cs/>
        </w:rPr>
        <w:tab/>
        <w:t xml:space="preserve">8.1 </w:t>
      </w:r>
      <w:r w:rsidR="003C473C" w:rsidRPr="00E75048">
        <w:rPr>
          <w:rFonts w:ascii="TH SarabunIT๙" w:hAnsi="TH SarabunIT๙" w:cs="TH SarabunIT๙" w:hint="cs"/>
          <w:spacing w:val="-6"/>
          <w:sz w:val="32"/>
          <w:szCs w:val="32"/>
          <w:cs/>
        </w:rPr>
        <w:t>มหาวิทยาลัยเกษตรศาสตร์มี</w:t>
      </w:r>
      <w:r w:rsidR="00E75048" w:rsidRPr="00E7504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การพัฒนา</w:t>
      </w:r>
      <w:r w:rsidR="009E35F7" w:rsidRPr="009E35F7">
        <w:rPr>
          <w:rFonts w:ascii="TH SarabunIT๙" w:hAnsi="TH SarabunIT๙" w:cs="TH SarabunIT๙"/>
          <w:spacing w:val="-6"/>
          <w:sz w:val="32"/>
          <w:szCs w:val="32"/>
          <w:cs/>
        </w:rPr>
        <w:t>พัฒนาหลักสูตรเศรษฐกิจแนวใหม่ (</w:t>
      </w:r>
      <w:r w:rsidR="009E35F7" w:rsidRPr="009E35F7">
        <w:rPr>
          <w:rFonts w:ascii="TH SarabunIT๙" w:hAnsi="TH SarabunIT๙" w:cs="TH SarabunIT๙"/>
          <w:spacing w:val="-6"/>
          <w:sz w:val="32"/>
          <w:szCs w:val="32"/>
        </w:rPr>
        <w:t xml:space="preserve">BCG) </w:t>
      </w:r>
      <w:r w:rsidR="009E35F7" w:rsidRPr="009E35F7">
        <w:rPr>
          <w:rFonts w:ascii="TH SarabunIT๙" w:hAnsi="TH SarabunIT๙" w:cs="TH SarabunIT๙"/>
          <w:spacing w:val="-6"/>
          <w:sz w:val="32"/>
          <w:szCs w:val="32"/>
          <w:cs/>
        </w:rPr>
        <w:t>มหาวิทยาลัย</w:t>
      </w:r>
      <w:r w:rsidR="009E35F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E35F7" w:rsidRPr="009E35F7">
        <w:rPr>
          <w:rFonts w:ascii="TH SarabunIT๙" w:hAnsi="TH SarabunIT๙" w:cs="TH SarabunIT๙"/>
          <w:spacing w:val="-6"/>
          <w:sz w:val="32"/>
          <w:szCs w:val="32"/>
          <w:cs/>
        </w:rPr>
        <w:t>เกษตรศาสตร์</w:t>
      </w:r>
      <w:r w:rsidR="009E35F7">
        <w:rPr>
          <w:rFonts w:ascii="TH SarabunIT๙" w:hAnsi="TH SarabunIT๙" w:cs="TH SarabunIT๙" w:hint="cs"/>
          <w:sz w:val="32"/>
          <w:szCs w:val="32"/>
          <w:cs/>
        </w:rPr>
        <w:t>จำนวน 30 หลักสูตร</w:t>
      </w:r>
    </w:p>
    <w:p w:rsidR="003C473C" w:rsidRPr="002728D4" w:rsidRDefault="009E35F7" w:rsidP="003C473C">
      <w:pPr>
        <w:tabs>
          <w:tab w:val="left" w:pos="851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C473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3C473C" w:rsidRPr="003C473C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="003C473C" w:rsidRPr="006F4880">
        <w:rPr>
          <w:rFonts w:ascii="TH SarabunIT๙" w:hAnsi="TH SarabunIT๙" w:cs="TH SarabunIT๙" w:hint="cs"/>
          <w:sz w:val="32"/>
          <w:szCs w:val="32"/>
          <w:cs/>
        </w:rPr>
        <w:t>มหาวิทยาลัยเกษตรศาสตร์มี</w:t>
      </w:r>
      <w:r w:rsidR="00E75048">
        <w:rPr>
          <w:rFonts w:ascii="TH SarabunIT๙" w:hAnsi="TH SarabunIT๙" w:cs="TH SarabunIT๙" w:hint="cs"/>
          <w:sz w:val="32"/>
          <w:szCs w:val="32"/>
          <w:cs/>
        </w:rPr>
        <w:t>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หลักสูตรเศรษฐกิจแนวใหม่ที่ทันสมัยสอดรับกับความต้องการของสังคม</w:t>
      </w:r>
      <w:r w:rsidR="003C473C" w:rsidRPr="003C473C">
        <w:rPr>
          <w:rFonts w:ascii="TH SarabunIT๙" w:hAnsi="TH SarabunIT๙" w:cs="TH SarabunIT๙"/>
          <w:sz w:val="32"/>
          <w:szCs w:val="32"/>
          <w:cs/>
        </w:rPr>
        <w:tab/>
      </w:r>
    </w:p>
    <w:p w:rsidR="006F4880" w:rsidRPr="002728D4" w:rsidRDefault="002728D4" w:rsidP="00E75048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488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F488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7772E" w:rsidRPr="00127E67" w:rsidRDefault="006F4880" w:rsidP="0067772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67772E" w:rsidRPr="00127E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ประโยชน์ที่คาดว่าจะได้รับ</w:t>
      </w:r>
    </w:p>
    <w:p w:rsidR="006F4880" w:rsidRDefault="006F4880" w:rsidP="009E35F7">
      <w:pPr>
        <w:tabs>
          <w:tab w:val="left" w:pos="851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C473C" w:rsidRPr="006F4880">
        <w:rPr>
          <w:rFonts w:ascii="TH SarabunIT๙" w:hAnsi="TH SarabunIT๙" w:cs="TH SarabunIT๙" w:hint="cs"/>
          <w:sz w:val="32"/>
          <w:szCs w:val="32"/>
          <w:cs/>
        </w:rPr>
        <w:t>มหาวิทยาลัยเกษตรศาสตร์</w:t>
      </w:r>
      <w:r w:rsidR="009E35F7" w:rsidRPr="006F4880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9E35F7">
        <w:rPr>
          <w:rFonts w:ascii="TH SarabunIT๙" w:hAnsi="TH SarabunIT๙" w:cs="TH SarabunIT๙" w:hint="cs"/>
          <w:sz w:val="32"/>
          <w:szCs w:val="32"/>
          <w:cs/>
        </w:rPr>
        <w:t>การพัฒนาหลักสูตรเศรษฐกิจแนวใหม่ที่ทันสมัยสอดรับกับความต้องการของสังคมและมีการบริหารจัดการ</w:t>
      </w:r>
      <w:r w:rsidR="00421429">
        <w:rPr>
          <w:rFonts w:ascii="TH SarabunIT๙" w:hAnsi="TH SarabunIT๙" w:cs="TH SarabunIT๙" w:hint="cs"/>
          <w:sz w:val="32"/>
          <w:szCs w:val="32"/>
          <w:cs/>
        </w:rPr>
        <w:t>อย่างมีประสิทธิภาพ</w:t>
      </w:r>
    </w:p>
    <w:p w:rsidR="006C22D1" w:rsidRDefault="006C22D1"/>
    <w:sectPr w:rsidR="006C2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1324"/>
    <w:multiLevelType w:val="hybridMultilevel"/>
    <w:tmpl w:val="099ADAEE"/>
    <w:lvl w:ilvl="0" w:tplc="671AE6B6">
      <w:start w:val="1"/>
      <w:numFmt w:val="decimal"/>
      <w:lvlText w:val="10.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317D"/>
    <w:multiLevelType w:val="hybridMultilevel"/>
    <w:tmpl w:val="7F1E0330"/>
    <w:lvl w:ilvl="0" w:tplc="671AE6B6">
      <w:start w:val="1"/>
      <w:numFmt w:val="decimal"/>
      <w:lvlText w:val="10.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377382"/>
    <w:multiLevelType w:val="hybridMultilevel"/>
    <w:tmpl w:val="8A6829E8"/>
    <w:lvl w:ilvl="0" w:tplc="20420374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475FB"/>
    <w:multiLevelType w:val="multilevel"/>
    <w:tmpl w:val="AD46C2AA"/>
    <w:lvl w:ilvl="0">
      <w:start w:val="1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5" w:hanging="49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55902D79"/>
    <w:multiLevelType w:val="hybridMultilevel"/>
    <w:tmpl w:val="9490F7DE"/>
    <w:lvl w:ilvl="0" w:tplc="AA900918">
      <w:start w:val="1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  <w:b/>
        <w:bCs/>
        <w:sz w:val="28"/>
      </w:rPr>
    </w:lvl>
    <w:lvl w:ilvl="1" w:tplc="841EF5B0">
      <w:start w:val="1"/>
      <w:numFmt w:val="bullet"/>
      <w:lvlText w:val="-"/>
      <w:lvlJc w:val="left"/>
      <w:pPr>
        <w:ind w:left="1800" w:hanging="360"/>
      </w:pPr>
      <w:rPr>
        <w:rFonts w:ascii="TH Sarabun New" w:eastAsiaTheme="minorHAnsi" w:hAnsi="TH Sarabun New" w:cs="TH Sarabun New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1C"/>
    <w:rsid w:val="00036C7F"/>
    <w:rsid w:val="00072401"/>
    <w:rsid w:val="00096381"/>
    <w:rsid w:val="000B08E8"/>
    <w:rsid w:val="00127E67"/>
    <w:rsid w:val="001404E9"/>
    <w:rsid w:val="001562C7"/>
    <w:rsid w:val="001B0B37"/>
    <w:rsid w:val="001E76EA"/>
    <w:rsid w:val="00226778"/>
    <w:rsid w:val="00226EF2"/>
    <w:rsid w:val="00241350"/>
    <w:rsid w:val="00250A50"/>
    <w:rsid w:val="00267E6F"/>
    <w:rsid w:val="002728D4"/>
    <w:rsid w:val="00283556"/>
    <w:rsid w:val="002A31E1"/>
    <w:rsid w:val="002B1F28"/>
    <w:rsid w:val="002D6C41"/>
    <w:rsid w:val="00343191"/>
    <w:rsid w:val="003578DC"/>
    <w:rsid w:val="00381F67"/>
    <w:rsid w:val="003C3242"/>
    <w:rsid w:val="003C473C"/>
    <w:rsid w:val="00411813"/>
    <w:rsid w:val="00421429"/>
    <w:rsid w:val="00445C6A"/>
    <w:rsid w:val="00492055"/>
    <w:rsid w:val="004B4C1B"/>
    <w:rsid w:val="005948CF"/>
    <w:rsid w:val="005962CC"/>
    <w:rsid w:val="005C2971"/>
    <w:rsid w:val="005D277E"/>
    <w:rsid w:val="005F6F61"/>
    <w:rsid w:val="006661D9"/>
    <w:rsid w:val="0067772E"/>
    <w:rsid w:val="00692ABD"/>
    <w:rsid w:val="006C22D1"/>
    <w:rsid w:val="006F4880"/>
    <w:rsid w:val="00711643"/>
    <w:rsid w:val="00792890"/>
    <w:rsid w:val="007A24CE"/>
    <w:rsid w:val="007A3395"/>
    <w:rsid w:val="00873592"/>
    <w:rsid w:val="0089171C"/>
    <w:rsid w:val="008B129F"/>
    <w:rsid w:val="008B520F"/>
    <w:rsid w:val="008C37BF"/>
    <w:rsid w:val="008D6488"/>
    <w:rsid w:val="00910A81"/>
    <w:rsid w:val="009B4A22"/>
    <w:rsid w:val="009B7527"/>
    <w:rsid w:val="009E35F7"/>
    <w:rsid w:val="00A11683"/>
    <w:rsid w:val="00A24D04"/>
    <w:rsid w:val="00A34CE9"/>
    <w:rsid w:val="00A97B72"/>
    <w:rsid w:val="00AB3827"/>
    <w:rsid w:val="00AD0B8F"/>
    <w:rsid w:val="00B16E8E"/>
    <w:rsid w:val="00B22EB6"/>
    <w:rsid w:val="00B244D8"/>
    <w:rsid w:val="00B3136A"/>
    <w:rsid w:val="00B66A88"/>
    <w:rsid w:val="00B857CF"/>
    <w:rsid w:val="00BC7E04"/>
    <w:rsid w:val="00C034D3"/>
    <w:rsid w:val="00C257C3"/>
    <w:rsid w:val="00C34F9E"/>
    <w:rsid w:val="00C40E74"/>
    <w:rsid w:val="00C46C1A"/>
    <w:rsid w:val="00C81270"/>
    <w:rsid w:val="00D20C3E"/>
    <w:rsid w:val="00D825EB"/>
    <w:rsid w:val="00D83020"/>
    <w:rsid w:val="00DB6F9C"/>
    <w:rsid w:val="00DD06A1"/>
    <w:rsid w:val="00E53F4B"/>
    <w:rsid w:val="00E75048"/>
    <w:rsid w:val="00EB1D4D"/>
    <w:rsid w:val="00EC1715"/>
    <w:rsid w:val="00EC3D5A"/>
    <w:rsid w:val="00EE2FFD"/>
    <w:rsid w:val="00EE6C93"/>
    <w:rsid w:val="00EF3AF1"/>
    <w:rsid w:val="00F11E24"/>
    <w:rsid w:val="00F677C3"/>
    <w:rsid w:val="00F741A1"/>
    <w:rsid w:val="00F86A12"/>
    <w:rsid w:val="00FC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1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E6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67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7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7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1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E6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67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7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7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06ACE-B8A7-412A-B682-5C0BF67C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ocs</cp:lastModifiedBy>
  <cp:revision>13</cp:revision>
  <cp:lastPrinted>2021-06-30T06:16:00Z</cp:lastPrinted>
  <dcterms:created xsi:type="dcterms:W3CDTF">2021-05-24T08:43:00Z</dcterms:created>
  <dcterms:modified xsi:type="dcterms:W3CDTF">2022-04-25T02:32:00Z</dcterms:modified>
</cp:coreProperties>
</file>